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DB" w:rsidRDefault="00B070DB" w:rsidP="00B070DB">
      <w:pPr>
        <w:shd w:val="clear" w:color="auto" w:fill="FFFFFF"/>
        <w:bidi/>
        <w:spacing w:line="270" w:lineRule="atLeast"/>
        <w:ind w:left="0"/>
        <w:jc w:val="left"/>
        <w:rPr>
          <w:rFonts w:ascii="inherit" w:eastAsia="Times New Roman" w:hAnsi="inherit" w:cs="Helvetica"/>
          <w:color w:val="1C1E21"/>
          <w:sz w:val="21"/>
          <w:szCs w:val="21"/>
          <w:lang w:eastAsia="fr-FR"/>
        </w:rPr>
      </w:pPr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jc w:val="center"/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</w:pPr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 xml:space="preserve">بلاغ صادر عن الصندوق الوطني للضمان </w:t>
      </w:r>
      <w:proofErr w:type="spellStart"/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>الإجتماعي</w:t>
      </w:r>
      <w:proofErr w:type="spellEnd"/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jc w:val="center"/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</w:pPr>
      <w:proofErr w:type="spellStart"/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>بتايخ</w:t>
      </w:r>
      <w:proofErr w:type="spellEnd"/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 xml:space="preserve"> 15 </w:t>
      </w:r>
      <w:proofErr w:type="spellStart"/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>أفريل</w:t>
      </w:r>
      <w:proofErr w:type="spellEnd"/>
      <w:r w:rsidRPr="00B070DB">
        <w:rPr>
          <w:rFonts w:ascii="inherit" w:eastAsia="Times New Roman" w:hAnsi="inherit" w:cs="Helvetica" w:hint="cs"/>
          <w:color w:val="1C1E21"/>
          <w:sz w:val="40"/>
          <w:szCs w:val="40"/>
          <w:rtl/>
          <w:lang w:val="en-US" w:eastAsia="fr-FR" w:bidi="ar-TN"/>
        </w:rPr>
        <w:t xml:space="preserve"> 2020</w:t>
      </w:r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jc w:val="center"/>
        <w:rPr>
          <w:rFonts w:ascii="inherit" w:eastAsia="Times New Roman" w:hAnsi="inherit" w:cs="Helvetica"/>
          <w:color w:val="1C1E21"/>
          <w:sz w:val="32"/>
          <w:szCs w:val="32"/>
          <w:lang w:eastAsia="fr-FR"/>
        </w:rPr>
      </w:pPr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jc w:val="left"/>
        <w:rPr>
          <w:rFonts w:ascii="inherit" w:eastAsia="Times New Roman" w:hAnsi="inherit" w:cs="Helvetica"/>
          <w:color w:val="1C1E21"/>
          <w:sz w:val="32"/>
          <w:szCs w:val="32"/>
          <w:lang w:eastAsia="fr-FR"/>
        </w:rPr>
      </w:pPr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jc w:val="left"/>
        <w:rPr>
          <w:rFonts w:ascii="inherit" w:eastAsia="Times New Roman" w:hAnsi="inherit" w:cs="Helvetica"/>
          <w:color w:val="1C1E21"/>
          <w:sz w:val="32"/>
          <w:szCs w:val="32"/>
          <w:lang w:eastAsia="fr-FR"/>
        </w:rPr>
      </w:pPr>
    </w:p>
    <w:p w:rsidR="00B070DB" w:rsidRPr="00B070DB" w:rsidRDefault="00B070DB" w:rsidP="00B070DB">
      <w:pPr>
        <w:shd w:val="clear" w:color="auto" w:fill="FFFFFF"/>
        <w:bidi/>
        <w:spacing w:line="270" w:lineRule="atLeast"/>
        <w:ind w:left="0"/>
        <w:rPr>
          <w:rFonts w:ascii="inherit" w:eastAsia="Times New Roman" w:hAnsi="inherit" w:cs="Helvetica"/>
          <w:color w:val="1C1E21"/>
          <w:sz w:val="32"/>
          <w:szCs w:val="32"/>
          <w:lang w:eastAsia="fr-FR"/>
        </w:rPr>
      </w:pPr>
      <w:r>
        <w:rPr>
          <w:rFonts w:ascii="inherit" w:eastAsia="Times New Roman" w:hAnsi="inherit" w:cs="Helvetica" w:hint="cs"/>
          <w:color w:val="1C1E21"/>
          <w:sz w:val="32"/>
          <w:szCs w:val="32"/>
          <w:rtl/>
          <w:lang w:eastAsia="fr-FR"/>
        </w:rPr>
        <w:t>ي</w:t>
      </w:r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 xml:space="preserve">علم الصندوق الوطني للضمان الاجتماعي كافة </w:t>
      </w:r>
      <w:proofErr w:type="spellStart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>منخرطيه</w:t>
      </w:r>
      <w:proofErr w:type="spellEnd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 xml:space="preserve"> أنه تقرر تمديد الآجال المتعلقة بواجب التصريح بالأجور وخلاص الاشتراكات بعنوان نظام العملة </w:t>
      </w:r>
      <w:proofErr w:type="spellStart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>الأجراء،</w:t>
      </w:r>
      <w:proofErr w:type="spellEnd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 xml:space="preserve"> وواجب خلاص الاشتراكات بعنوان نظام العملة غير الأجراء للثلاثية الأولى لسنة </w:t>
      </w:r>
      <w:proofErr w:type="spellStart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>2020،</w:t>
      </w:r>
      <w:proofErr w:type="spellEnd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 xml:space="preserve"> الى غاية 30 </w:t>
      </w:r>
      <w:proofErr w:type="spellStart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>أفريل</w:t>
      </w:r>
      <w:proofErr w:type="spellEnd"/>
      <w:r w:rsidRPr="00B070DB">
        <w:rPr>
          <w:rFonts w:ascii="inherit" w:eastAsia="Times New Roman" w:hAnsi="inherit" w:cs="Helvetica"/>
          <w:color w:val="1C1E21"/>
          <w:sz w:val="32"/>
          <w:szCs w:val="32"/>
          <w:rtl/>
          <w:lang w:eastAsia="fr-FR"/>
        </w:rPr>
        <w:t xml:space="preserve"> 2020 وذلك في إطار حرصه على ملائمة الإجراءات والآجال مع متطلبات الحجر الصحي الشامل.</w:t>
      </w:r>
    </w:p>
    <w:p w:rsidR="00B070DB" w:rsidRPr="00B070DB" w:rsidRDefault="00B070DB" w:rsidP="00B070DB">
      <w:pPr>
        <w:pBdr>
          <w:bottom w:val="single" w:sz="6" w:space="1" w:color="auto"/>
        </w:pBdr>
        <w:spacing w:line="240" w:lineRule="auto"/>
        <w:ind w:left="0"/>
        <w:rPr>
          <w:rFonts w:ascii="Arial" w:eastAsia="Times New Roman" w:hAnsi="Arial"/>
          <w:vanish/>
          <w:sz w:val="32"/>
          <w:szCs w:val="32"/>
          <w:lang w:eastAsia="fr-FR"/>
        </w:rPr>
      </w:pPr>
      <w:r w:rsidRPr="00B070DB">
        <w:rPr>
          <w:rFonts w:ascii="Arial" w:eastAsia="Times New Roman" w:hAnsi="Arial"/>
          <w:vanish/>
          <w:sz w:val="32"/>
          <w:szCs w:val="32"/>
          <w:lang w:eastAsia="fr-FR"/>
        </w:rPr>
        <w:t>Haut du formulaire</w:t>
      </w:r>
    </w:p>
    <w:p w:rsidR="00B070DB" w:rsidRPr="00B070DB" w:rsidRDefault="00B070DB" w:rsidP="00B070DB">
      <w:pPr>
        <w:pBdr>
          <w:top w:val="single" w:sz="6" w:space="1" w:color="auto"/>
        </w:pBdr>
        <w:spacing w:line="240" w:lineRule="auto"/>
        <w:ind w:left="0"/>
        <w:rPr>
          <w:rFonts w:ascii="Arial" w:eastAsia="Times New Roman" w:hAnsi="Arial"/>
          <w:vanish/>
          <w:sz w:val="32"/>
          <w:szCs w:val="32"/>
          <w:lang w:eastAsia="fr-FR"/>
        </w:rPr>
      </w:pPr>
      <w:r w:rsidRPr="00B070DB">
        <w:rPr>
          <w:rFonts w:ascii="Arial" w:eastAsia="Times New Roman" w:hAnsi="Arial"/>
          <w:vanish/>
          <w:sz w:val="32"/>
          <w:szCs w:val="32"/>
          <w:lang w:eastAsia="fr-FR"/>
        </w:rPr>
        <w:t>Bas du formulaire</w:t>
      </w:r>
    </w:p>
    <w:p w:rsidR="00401E39" w:rsidRPr="00B070DB" w:rsidRDefault="00401E39" w:rsidP="00B070DB">
      <w:pPr>
        <w:rPr>
          <w:sz w:val="32"/>
          <w:szCs w:val="32"/>
        </w:rPr>
      </w:pPr>
    </w:p>
    <w:sectPr w:rsidR="00401E39" w:rsidRPr="00B070DB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0DB"/>
    <w:rsid w:val="00401E39"/>
    <w:rsid w:val="00A942C1"/>
    <w:rsid w:val="00B070DB"/>
    <w:rsid w:val="00D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070DB"/>
    <w:pPr>
      <w:pBdr>
        <w:bottom w:val="single" w:sz="6" w:space="1" w:color="auto"/>
      </w:pBdr>
      <w:spacing w:line="240" w:lineRule="auto"/>
      <w:ind w:left="0"/>
      <w:jc w:val="center"/>
    </w:pPr>
    <w:rPr>
      <w:rFonts w:ascii="Arial" w:eastAsia="Times New Roman" w:hAnsi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070DB"/>
    <w:rPr>
      <w:rFonts w:ascii="Arial" w:eastAsia="Times New Roman" w:hAnsi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070DB"/>
    <w:pPr>
      <w:pBdr>
        <w:top w:val="single" w:sz="6" w:space="1" w:color="auto"/>
      </w:pBdr>
      <w:spacing w:line="240" w:lineRule="auto"/>
      <w:ind w:left="0"/>
      <w:jc w:val="center"/>
    </w:pPr>
    <w:rPr>
      <w:rFonts w:ascii="Arial" w:eastAsia="Times New Roman" w:hAnsi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070DB"/>
    <w:rPr>
      <w:rFonts w:ascii="Arial" w:eastAsia="Times New Roman" w:hAnsi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2</cp:revision>
  <dcterms:created xsi:type="dcterms:W3CDTF">2020-04-15T12:19:00Z</dcterms:created>
  <dcterms:modified xsi:type="dcterms:W3CDTF">2020-04-15T12:20:00Z</dcterms:modified>
</cp:coreProperties>
</file>